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3B3" w:rsidRDefault="00772BD1">
      <w:pPr>
        <w:pStyle w:val="normal0"/>
        <w:contextualSpacing w:val="0"/>
        <w:jc w:val="both"/>
      </w:pPr>
      <w:r>
        <w:rPr>
          <w:rFonts w:ascii="Calibri" w:eastAsia="Calibri" w:hAnsi="Calibri" w:cs="Calibri"/>
          <w:i/>
          <w:color w:val="0B5394"/>
        </w:rPr>
        <w:t>QUESTIONS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Discuss those </w:t>
      </w:r>
      <w:proofErr w:type="gramStart"/>
      <w:r>
        <w:rPr>
          <w:rFonts w:ascii="Calibri" w:eastAsia="Calibri" w:hAnsi="Calibri" w:cs="Calibri"/>
        </w:rPr>
        <w:t>tasks which</w:t>
      </w:r>
      <w:proofErr w:type="gramEnd"/>
      <w:r>
        <w:rPr>
          <w:rFonts w:ascii="Calibri" w:eastAsia="Calibri" w:hAnsi="Calibri" w:cs="Calibri"/>
        </w:rPr>
        <w:t xml:space="preserve"> political parties perform or should perform.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Explain the rational-choice theory of Anthony Downs.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Evaluate the relationship between party image and identification.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is the importance of Figure 8.2 on page 229 in our discussion of political identification?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After reading the subsection “The Parties Face an Independent Youth,” answer the questions posed:</w:t>
      </w:r>
    </w:p>
    <w:p w:rsidR="00FD53B3" w:rsidRDefault="00772BD1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Do you think that as the current generation of young people ag</w:t>
      </w:r>
      <w:r>
        <w:rPr>
          <w:rFonts w:ascii="Calibri" w:eastAsia="Calibri" w:hAnsi="Calibri" w:cs="Calibri"/>
        </w:rPr>
        <w:t>es they will become more likely to identify with the major political parties?</w:t>
      </w:r>
    </w:p>
    <w:p w:rsidR="00FD53B3" w:rsidRDefault="00772BD1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Because younger people are so likely to be independent, does this mean many young voters are particularly open to persuasion during campaigns?  If so, why don't the Democrats and</w:t>
      </w:r>
      <w:r>
        <w:rPr>
          <w:rFonts w:ascii="Calibri" w:eastAsia="Calibri" w:hAnsi="Calibri" w:cs="Calibri"/>
        </w:rPr>
        <w:t xml:space="preserve"> Republicans pay special attention to getting them on their side?</w:t>
      </w:r>
    </w:p>
    <w:p w:rsidR="00FD53B3" w:rsidRDefault="00772BD1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In some states, such as New York and Florida, only voters who are registered with a party can participate in that party's primary.  Given that younger people are less likely to identify with</w:t>
      </w:r>
      <w:r>
        <w:rPr>
          <w:rFonts w:ascii="Calibri" w:eastAsia="Calibri" w:hAnsi="Calibri" w:cs="Calibri"/>
        </w:rPr>
        <w:t xml:space="preserve"> a party, does this mean that their influence in primary elections is diminished in such states?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does the process of ticket splitting tell us about independent voters?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Although some claim political machines are a part of American history, others claim</w:t>
      </w:r>
      <w:r>
        <w:rPr>
          <w:rFonts w:ascii="Calibri" w:eastAsia="Calibri" w:hAnsi="Calibri" w:cs="Calibri"/>
        </w:rPr>
        <w:t xml:space="preserve"> they have simply become more covert; what would you say and why?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the different types of primaries found in the American political system.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Was the blanket primary a good idea?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How do national parties work and organize themselves?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After reading thro</w:t>
      </w:r>
      <w:r>
        <w:rPr>
          <w:rFonts w:ascii="Calibri" w:eastAsia="Calibri" w:hAnsi="Calibri" w:cs="Calibri"/>
        </w:rPr>
        <w:t xml:space="preserve">ugh both the official </w:t>
      </w:r>
      <w:hyperlink r:id="rId8">
        <w:r>
          <w:rPr>
            <w:rFonts w:ascii="Calibri" w:eastAsia="Calibri" w:hAnsi="Calibri" w:cs="Calibri"/>
            <w:color w:val="000099"/>
            <w:u w:val="single"/>
          </w:rPr>
          <w:t>Democratic</w:t>
        </w:r>
      </w:hyperlink>
      <w:r>
        <w:rPr>
          <w:rFonts w:ascii="Calibri" w:eastAsia="Calibri" w:hAnsi="Calibri" w:cs="Calibri"/>
        </w:rPr>
        <w:t xml:space="preserve"> and </w:t>
      </w:r>
      <w:hyperlink r:id="rId9">
        <w:r>
          <w:rPr>
            <w:rFonts w:ascii="Calibri" w:eastAsia="Calibri" w:hAnsi="Calibri" w:cs="Calibri"/>
            <w:color w:val="000099"/>
            <w:u w:val="single"/>
          </w:rPr>
          <w:t>Republican</w:t>
        </w:r>
      </w:hyperlink>
      <w:r>
        <w:rPr>
          <w:rFonts w:ascii="Calibri" w:eastAsia="Calibri" w:hAnsi="Calibri" w:cs="Calibri"/>
        </w:rPr>
        <w:t xml:space="preserve"> party platforms and the “cheat sheet” in Table 8.1 on pages 235 and 236, with which party do you side; why?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the five mai</w:t>
      </w:r>
      <w:r>
        <w:rPr>
          <w:rFonts w:ascii="Calibri" w:eastAsia="Calibri" w:hAnsi="Calibri" w:cs="Calibri"/>
        </w:rPr>
        <w:t xml:space="preserve">n political eras; i.e. The First Party System (1796-1824), </w:t>
      </w:r>
      <w:proofErr w:type="spellStart"/>
      <w:r>
        <w:rPr>
          <w:rFonts w:ascii="Calibri" w:eastAsia="Calibri" w:hAnsi="Calibri" w:cs="Calibri"/>
        </w:rPr>
        <w:t>Jacksonian</w:t>
      </w:r>
      <w:proofErr w:type="spellEnd"/>
      <w:r>
        <w:rPr>
          <w:rFonts w:ascii="Calibri" w:eastAsia="Calibri" w:hAnsi="Calibri" w:cs="Calibri"/>
        </w:rPr>
        <w:t xml:space="preserve"> Era (1828-1856), The Two Republican Eras (1860-1928), The New Deal Coalition (1932-1964), and Southern Realignment and The Era of Divided Party Government (1968-present).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conclusion</w:t>
      </w:r>
      <w:r>
        <w:rPr>
          <w:rFonts w:ascii="Calibri" w:eastAsia="Calibri" w:hAnsi="Calibri" w:cs="Calibri"/>
        </w:rPr>
        <w:t>s can you draw from the “Partisan Control of State Governments, 2011” subsection on page 242?  What are the broader implications of those conclusions?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After reading the section “Third Parties: Their Impact on American Politics,” consider a famous Richard H</w:t>
      </w:r>
      <w:r>
        <w:rPr>
          <w:rFonts w:ascii="Calibri" w:eastAsia="Calibri" w:hAnsi="Calibri" w:cs="Calibri"/>
        </w:rPr>
        <w:t>ofstadter quote: “Third parties are like bees, once they've stung they die.”  Evaluate the usefulness of third parties on the American political system.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Using the responsibility party model, how is the American government doing?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does Table 8.2 on page</w:t>
      </w:r>
      <w:r>
        <w:rPr>
          <w:rFonts w:ascii="Calibri" w:eastAsia="Calibri" w:hAnsi="Calibri" w:cs="Calibri"/>
        </w:rPr>
        <w:t xml:space="preserve"> 246 tell you about partisan divisions on key House of Representatives roll call votes?</w:t>
      </w:r>
    </w:p>
    <w:p w:rsidR="00FD53B3" w:rsidRDefault="00772BD1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Are political parties over?</w:t>
      </w:r>
    </w:p>
    <w:sectPr w:rsidR="00FD5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2BD1">
      <w:pPr>
        <w:spacing w:line="240" w:lineRule="auto"/>
      </w:pPr>
      <w:r>
        <w:separator/>
      </w:r>
    </w:p>
  </w:endnote>
  <w:endnote w:type="continuationSeparator" w:id="0">
    <w:p w:rsidR="00000000" w:rsidRDefault="00772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D1" w:rsidRDefault="00772B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D1" w:rsidRDefault="00772B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D1" w:rsidRDefault="00772B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2BD1">
      <w:pPr>
        <w:spacing w:line="240" w:lineRule="auto"/>
      </w:pPr>
      <w:r>
        <w:separator/>
      </w:r>
    </w:p>
  </w:footnote>
  <w:footnote w:type="continuationSeparator" w:id="0">
    <w:p w:rsidR="00000000" w:rsidRDefault="00772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D1" w:rsidRDefault="00772B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B3" w:rsidRDefault="00FD53B3">
    <w:pPr>
      <w:pStyle w:val="normal0"/>
      <w:spacing w:line="240" w:lineRule="auto"/>
      <w:contextualSpacing w:val="0"/>
    </w:pPr>
  </w:p>
  <w:p w:rsidR="00FD53B3" w:rsidRDefault="00772BD1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 xml:space="preserve">AP U.S. GOV’T &amp; </w:t>
    </w:r>
    <w:r>
      <w:rPr>
        <w:rFonts w:ascii="Cambria" w:eastAsia="Cambria" w:hAnsi="Cambria" w:cs="Cambria"/>
      </w:rPr>
      <w:t>POLITICS—TAWNEY</w:t>
    </w:r>
    <w:bookmarkStart w:id="0" w:name="_GoBack"/>
    <w:bookmarkEnd w:id="0"/>
  </w:p>
  <w:p w:rsidR="00FD53B3" w:rsidRDefault="00772BD1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>EDWARDS, ET AL., CHAPTER EIGHT POLITICAL PARTIES</w:t>
    </w:r>
  </w:p>
  <w:p w:rsidR="00FD53B3" w:rsidRDefault="00FD53B3">
    <w:pPr>
      <w:pStyle w:val="normal0"/>
      <w:pBdr>
        <w:top w:val="single" w:sz="4" w:space="1" w:color="auto"/>
      </w:pBdr>
    </w:pPr>
  </w:p>
  <w:p w:rsidR="00FD53B3" w:rsidRDefault="00FD53B3">
    <w:pPr>
      <w:pStyle w:val="normal0"/>
      <w:spacing w:line="240" w:lineRule="auto"/>
      <w:contextualSpacing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BD1" w:rsidRDefault="00772B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46E2"/>
    <w:multiLevelType w:val="multilevel"/>
    <w:tmpl w:val="3518401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53B3"/>
    <w:rsid w:val="00772BD1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72BD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D1"/>
  </w:style>
  <w:style w:type="paragraph" w:styleId="Footer">
    <w:name w:val="footer"/>
    <w:basedOn w:val="Normal"/>
    <w:link w:val="FooterChar"/>
    <w:uiPriority w:val="99"/>
    <w:unhideWhenUsed/>
    <w:rsid w:val="00772BD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72BD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D1"/>
  </w:style>
  <w:style w:type="paragraph" w:styleId="Footer">
    <w:name w:val="footer"/>
    <w:basedOn w:val="Normal"/>
    <w:link w:val="FooterChar"/>
    <w:uiPriority w:val="99"/>
    <w:unhideWhenUsed/>
    <w:rsid w:val="00772BD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mocrats.org/" TargetMode="External"/><Relationship Id="rId9" Type="http://schemas.openxmlformats.org/officeDocument/2006/relationships/hyperlink" Target="http://gop.or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Macintosh Word</Application>
  <DocSecurity>0</DocSecurity>
  <Lines>18</Lines>
  <Paragraphs>5</Paragraphs>
  <ScaleCrop>false</ScaleCrop>
  <Company>Hudson High School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8: Political Parties, Questions.docx</dc:title>
  <cp:lastModifiedBy>Jeremy Tawney</cp:lastModifiedBy>
  <cp:revision>2</cp:revision>
  <dcterms:created xsi:type="dcterms:W3CDTF">2014-10-23T23:06:00Z</dcterms:created>
  <dcterms:modified xsi:type="dcterms:W3CDTF">2014-10-23T23:06:00Z</dcterms:modified>
</cp:coreProperties>
</file>