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80E" w:rsidRDefault="00FD3605">
      <w:pPr>
        <w:pStyle w:val="normal0"/>
        <w:contextualSpacing w:val="0"/>
        <w:jc w:val="both"/>
      </w:pPr>
      <w:r>
        <w:rPr>
          <w:rFonts w:ascii="Calibri" w:eastAsia="Calibri" w:hAnsi="Calibri" w:cs="Calibri"/>
          <w:i/>
          <w:color w:val="0B5394"/>
        </w:rPr>
        <w:t>QUESTIONS</w:t>
      </w:r>
    </w:p>
    <w:p w:rsidR="00C7580E" w:rsidRDefault="00FD3605">
      <w:pPr>
        <w:pStyle w:val="normal0"/>
        <w:numPr>
          <w:ilvl w:val="0"/>
          <w:numId w:val="1"/>
        </w:numPr>
        <w:ind w:hanging="359"/>
        <w:jc w:val="both"/>
      </w:pPr>
      <w:r>
        <w:rPr>
          <w:rFonts w:ascii="Calibri" w:eastAsia="Calibri" w:hAnsi="Calibri" w:cs="Calibri"/>
        </w:rPr>
        <w:t>Answer the following:</w:t>
      </w:r>
    </w:p>
    <w:p w:rsidR="00C7580E" w:rsidRDefault="00FD3605">
      <w:pPr>
        <w:pStyle w:val="normal0"/>
        <w:numPr>
          <w:ilvl w:val="1"/>
          <w:numId w:val="1"/>
        </w:numPr>
        <w:ind w:hanging="359"/>
        <w:jc w:val="both"/>
      </w:pPr>
      <w:r>
        <w:rPr>
          <w:rFonts w:ascii="Calibri" w:eastAsia="Calibri" w:hAnsi="Calibri" w:cs="Calibri"/>
        </w:rPr>
        <w:t>Do politicians seek to “buy” votes by spending public funds on things voters will like—and will remember on Election Day or is spending the result of demands made on government services by the many segments of American society?</w:t>
      </w:r>
    </w:p>
    <w:p w:rsidR="00C7580E" w:rsidRDefault="00FD3605">
      <w:pPr>
        <w:pStyle w:val="normal0"/>
        <w:numPr>
          <w:ilvl w:val="1"/>
          <w:numId w:val="1"/>
        </w:numPr>
        <w:ind w:hanging="359"/>
        <w:jc w:val="both"/>
      </w:pPr>
      <w:r>
        <w:rPr>
          <w:rFonts w:ascii="Calibri" w:eastAsia="Calibri" w:hAnsi="Calibri" w:cs="Calibri"/>
        </w:rPr>
        <w:t>Does the public choose to “s</w:t>
      </w:r>
      <w:r>
        <w:rPr>
          <w:rFonts w:ascii="Calibri" w:eastAsia="Calibri" w:hAnsi="Calibri" w:cs="Calibri"/>
        </w:rPr>
        <w:t>oak the rich” with taxes that redistribute income?</w:t>
      </w:r>
    </w:p>
    <w:p w:rsidR="00C7580E" w:rsidRDefault="00FD3605">
      <w:pPr>
        <w:pStyle w:val="normal0"/>
        <w:numPr>
          <w:ilvl w:val="0"/>
          <w:numId w:val="1"/>
        </w:numPr>
        <w:ind w:hanging="359"/>
        <w:jc w:val="both"/>
      </w:pPr>
      <w:r>
        <w:rPr>
          <w:rFonts w:ascii="Calibri" w:eastAsia="Calibri" w:hAnsi="Calibri" w:cs="Calibri"/>
        </w:rPr>
        <w:t>Is the growth of the government's budget inevitable or are the battles over the allocation of scarce public resources actually a constraint on government?</w:t>
      </w:r>
    </w:p>
    <w:p w:rsidR="00C7580E" w:rsidRDefault="00FD3605">
      <w:pPr>
        <w:pStyle w:val="normal0"/>
        <w:numPr>
          <w:ilvl w:val="0"/>
          <w:numId w:val="1"/>
        </w:numPr>
        <w:ind w:hanging="359"/>
        <w:jc w:val="both"/>
      </w:pPr>
      <w:r>
        <w:rPr>
          <w:rFonts w:ascii="Calibri" w:eastAsia="Calibri" w:hAnsi="Calibri" w:cs="Calibri"/>
        </w:rPr>
        <w:t>Discuss the information contained in Figure 14.1.</w:t>
      </w:r>
    </w:p>
    <w:p w:rsidR="00C7580E" w:rsidRDefault="00FD3605">
      <w:pPr>
        <w:pStyle w:val="normal0"/>
        <w:numPr>
          <w:ilvl w:val="0"/>
          <w:numId w:val="1"/>
        </w:numPr>
        <w:ind w:hanging="359"/>
        <w:jc w:val="both"/>
      </w:pPr>
      <w:r>
        <w:rPr>
          <w:rFonts w:ascii="Calibri" w:eastAsia="Calibri" w:hAnsi="Calibri" w:cs="Calibri"/>
        </w:rPr>
        <w:t xml:space="preserve">Read </w:t>
      </w:r>
      <w:hyperlink r:id="rId8">
        <w:r>
          <w:rPr>
            <w:rFonts w:ascii="Calibri" w:eastAsia="Calibri" w:hAnsi="Calibri" w:cs="Calibri"/>
            <w:i/>
            <w:color w:val="000099"/>
            <w:u w:val="single"/>
          </w:rPr>
          <w:t>Pollock v. Farmers' Loan and Trust Company</w:t>
        </w:r>
      </w:hyperlink>
      <w:r>
        <w:rPr>
          <w:rFonts w:ascii="Calibri" w:eastAsia="Calibri" w:hAnsi="Calibri" w:cs="Calibri"/>
        </w:rPr>
        <w:t xml:space="preserve">, 158 U.S. 601 (1895) and the </w:t>
      </w:r>
      <w:r>
        <w:rPr>
          <w:rFonts w:ascii="Calibri" w:eastAsia="Calibri" w:hAnsi="Calibri" w:cs="Calibri"/>
          <w:color w:val="000099"/>
          <w:u w:val="single"/>
        </w:rPr>
        <w:t xml:space="preserve">Sixteenth </w:t>
      </w:r>
      <w:proofErr w:type="gramStart"/>
      <w:r>
        <w:rPr>
          <w:rFonts w:ascii="Calibri" w:eastAsia="Calibri" w:hAnsi="Calibri" w:cs="Calibri"/>
          <w:color w:val="000099"/>
          <w:u w:val="single"/>
        </w:rPr>
        <w:t xml:space="preserve">Amendment </w:t>
      </w:r>
      <w:r>
        <w:rPr>
          <w:rFonts w:ascii="Calibri" w:eastAsia="Calibri" w:hAnsi="Calibri" w:cs="Calibri"/>
        </w:rPr>
        <w:t xml:space="preserve"> and</w:t>
      </w:r>
      <w:proofErr w:type="gramEnd"/>
      <w:r>
        <w:rPr>
          <w:rFonts w:ascii="Calibri" w:eastAsia="Calibri" w:hAnsi="Calibri" w:cs="Calibri"/>
        </w:rPr>
        <w:t xml:space="preserve"> comment on the Court's decision in </w:t>
      </w:r>
      <w:r>
        <w:rPr>
          <w:rFonts w:ascii="Calibri" w:eastAsia="Calibri" w:hAnsi="Calibri" w:cs="Calibri"/>
          <w:i/>
        </w:rPr>
        <w:t>Pollock</w:t>
      </w:r>
      <w:r>
        <w:rPr>
          <w:rFonts w:ascii="Calibri" w:eastAsia="Calibri" w:hAnsi="Calibri" w:cs="Calibri"/>
        </w:rPr>
        <w:t>.</w:t>
      </w:r>
    </w:p>
    <w:p w:rsidR="00C7580E" w:rsidRDefault="00FD3605">
      <w:pPr>
        <w:pStyle w:val="normal0"/>
        <w:numPr>
          <w:ilvl w:val="0"/>
          <w:numId w:val="1"/>
        </w:numPr>
        <w:ind w:hanging="359"/>
        <w:jc w:val="both"/>
      </w:pPr>
      <w:r>
        <w:rPr>
          <w:rFonts w:ascii="Calibri" w:eastAsia="Calibri" w:hAnsi="Calibri" w:cs="Calibri"/>
        </w:rPr>
        <w:t>Explain the conce</w:t>
      </w:r>
      <w:r>
        <w:rPr>
          <w:rFonts w:ascii="Calibri" w:eastAsia="Calibri" w:hAnsi="Calibri" w:cs="Calibri"/>
        </w:rPr>
        <w:t>pt of deficit spending.</w:t>
      </w:r>
    </w:p>
    <w:p w:rsidR="00C7580E" w:rsidRDefault="00FD3605">
      <w:pPr>
        <w:pStyle w:val="normal0"/>
        <w:numPr>
          <w:ilvl w:val="0"/>
          <w:numId w:val="1"/>
        </w:numPr>
        <w:ind w:hanging="359"/>
        <w:jc w:val="both"/>
      </w:pPr>
      <w:r>
        <w:rPr>
          <w:rFonts w:ascii="Calibri" w:eastAsia="Calibri" w:hAnsi="Calibri" w:cs="Calibri"/>
        </w:rPr>
        <w:t>Discuss the following:</w:t>
      </w:r>
    </w:p>
    <w:p w:rsidR="00C7580E" w:rsidRDefault="00FD3605">
      <w:pPr>
        <w:pStyle w:val="normal0"/>
        <w:numPr>
          <w:ilvl w:val="1"/>
          <w:numId w:val="1"/>
        </w:numPr>
        <w:ind w:hanging="359"/>
        <w:jc w:val="both"/>
      </w:pPr>
      <w:proofErr w:type="gramStart"/>
      <w:r>
        <w:rPr>
          <w:rFonts w:ascii="Calibri" w:eastAsia="Calibri" w:hAnsi="Calibri" w:cs="Calibri"/>
        </w:rPr>
        <w:t>tax</w:t>
      </w:r>
      <w:proofErr w:type="gramEnd"/>
      <w:r>
        <w:rPr>
          <w:rFonts w:ascii="Calibri" w:eastAsia="Calibri" w:hAnsi="Calibri" w:cs="Calibri"/>
        </w:rPr>
        <w:t xml:space="preserve"> loopholes</w:t>
      </w:r>
    </w:p>
    <w:p w:rsidR="00C7580E" w:rsidRDefault="00FD3605">
      <w:pPr>
        <w:pStyle w:val="normal0"/>
        <w:numPr>
          <w:ilvl w:val="1"/>
          <w:numId w:val="1"/>
        </w:numPr>
        <w:ind w:hanging="359"/>
        <w:jc w:val="both"/>
      </w:pPr>
      <w:proofErr w:type="gramStart"/>
      <w:r>
        <w:rPr>
          <w:rFonts w:ascii="Calibri" w:eastAsia="Calibri" w:hAnsi="Calibri" w:cs="Calibri"/>
        </w:rPr>
        <w:t>tax</w:t>
      </w:r>
      <w:proofErr w:type="gramEnd"/>
      <w:r>
        <w:rPr>
          <w:rFonts w:ascii="Calibri" w:eastAsia="Calibri" w:hAnsi="Calibri" w:cs="Calibri"/>
        </w:rPr>
        <w:t xml:space="preserve"> expenditures</w:t>
      </w:r>
    </w:p>
    <w:p w:rsidR="00C7580E" w:rsidRDefault="00FD3605">
      <w:pPr>
        <w:pStyle w:val="normal0"/>
        <w:numPr>
          <w:ilvl w:val="1"/>
          <w:numId w:val="1"/>
        </w:numPr>
        <w:ind w:hanging="359"/>
        <w:jc w:val="both"/>
      </w:pPr>
      <w:proofErr w:type="gramStart"/>
      <w:r>
        <w:rPr>
          <w:rFonts w:ascii="Calibri" w:eastAsia="Calibri" w:hAnsi="Calibri" w:cs="Calibri"/>
        </w:rPr>
        <w:t>tax</w:t>
      </w:r>
      <w:proofErr w:type="gramEnd"/>
      <w:r>
        <w:rPr>
          <w:rFonts w:ascii="Calibri" w:eastAsia="Calibri" w:hAnsi="Calibri" w:cs="Calibri"/>
        </w:rPr>
        <w:t xml:space="preserve"> reduction</w:t>
      </w:r>
    </w:p>
    <w:p w:rsidR="00C7580E" w:rsidRDefault="00FD3605">
      <w:pPr>
        <w:pStyle w:val="normal0"/>
        <w:numPr>
          <w:ilvl w:val="1"/>
          <w:numId w:val="1"/>
        </w:numPr>
        <w:ind w:hanging="359"/>
        <w:jc w:val="both"/>
      </w:pPr>
      <w:proofErr w:type="gramStart"/>
      <w:r>
        <w:rPr>
          <w:rFonts w:ascii="Calibri" w:eastAsia="Calibri" w:hAnsi="Calibri" w:cs="Calibri"/>
        </w:rPr>
        <w:t>tax</w:t>
      </w:r>
      <w:proofErr w:type="gramEnd"/>
      <w:r>
        <w:rPr>
          <w:rFonts w:ascii="Calibri" w:eastAsia="Calibri" w:hAnsi="Calibri" w:cs="Calibri"/>
        </w:rPr>
        <w:t xml:space="preserve"> reform</w:t>
      </w:r>
    </w:p>
    <w:p w:rsidR="00C7580E" w:rsidRDefault="00FD3605">
      <w:pPr>
        <w:pStyle w:val="normal0"/>
        <w:numPr>
          <w:ilvl w:val="0"/>
          <w:numId w:val="1"/>
        </w:numPr>
        <w:ind w:hanging="359"/>
        <w:jc w:val="both"/>
      </w:pPr>
      <w:r>
        <w:rPr>
          <w:rFonts w:ascii="Calibri" w:eastAsia="Calibri" w:hAnsi="Calibri" w:cs="Calibri"/>
        </w:rPr>
        <w:t>Answer the “Questions for Discussion” from the subsection “Education and the Federal Tax Code:”</w:t>
      </w:r>
    </w:p>
    <w:p w:rsidR="00C7580E" w:rsidRDefault="00FD3605">
      <w:pPr>
        <w:pStyle w:val="normal0"/>
        <w:numPr>
          <w:ilvl w:val="1"/>
          <w:numId w:val="1"/>
        </w:numPr>
        <w:ind w:hanging="359"/>
        <w:jc w:val="both"/>
      </w:pPr>
      <w:r>
        <w:rPr>
          <w:rFonts w:ascii="Calibri" w:eastAsia="Calibri" w:hAnsi="Calibri" w:cs="Calibri"/>
        </w:rPr>
        <w:t>Why doesn't Congress simply appropriate money for student</w:t>
      </w:r>
      <w:r>
        <w:rPr>
          <w:rFonts w:ascii="Calibri" w:eastAsia="Calibri" w:hAnsi="Calibri" w:cs="Calibri"/>
        </w:rPr>
        <w:t>s and send them a check instead of relying on the tax code?</w:t>
      </w:r>
    </w:p>
    <w:p w:rsidR="00C7580E" w:rsidRDefault="00FD3605">
      <w:pPr>
        <w:pStyle w:val="normal0"/>
        <w:numPr>
          <w:ilvl w:val="1"/>
          <w:numId w:val="1"/>
        </w:numPr>
        <w:ind w:hanging="359"/>
        <w:jc w:val="both"/>
      </w:pPr>
      <w:r>
        <w:rPr>
          <w:rFonts w:ascii="Calibri" w:eastAsia="Calibri" w:hAnsi="Calibri" w:cs="Calibri"/>
        </w:rPr>
        <w:t>What are the obstacles to simplifying the tax code?</w:t>
      </w:r>
    </w:p>
    <w:p w:rsidR="00C7580E" w:rsidRDefault="00FD3605">
      <w:pPr>
        <w:pStyle w:val="normal0"/>
        <w:numPr>
          <w:ilvl w:val="0"/>
          <w:numId w:val="1"/>
        </w:numPr>
        <w:ind w:hanging="359"/>
        <w:jc w:val="both"/>
      </w:pPr>
      <w:r>
        <w:rPr>
          <w:rFonts w:ascii="Calibri" w:eastAsia="Calibri" w:hAnsi="Calibri" w:cs="Calibri"/>
        </w:rPr>
        <w:t>Answer the following:</w:t>
      </w:r>
    </w:p>
    <w:p w:rsidR="00C7580E" w:rsidRDefault="00FD3605">
      <w:pPr>
        <w:pStyle w:val="normal0"/>
        <w:numPr>
          <w:ilvl w:val="1"/>
          <w:numId w:val="1"/>
        </w:numPr>
        <w:ind w:hanging="359"/>
        <w:jc w:val="both"/>
      </w:pPr>
      <w:r>
        <w:rPr>
          <w:rFonts w:ascii="Calibri" w:eastAsia="Calibri" w:hAnsi="Calibri" w:cs="Calibri"/>
        </w:rPr>
        <w:t>Why are government budgets so big?</w:t>
      </w:r>
    </w:p>
    <w:p w:rsidR="00C7580E" w:rsidRDefault="00FD3605">
      <w:pPr>
        <w:pStyle w:val="normal0"/>
        <w:numPr>
          <w:ilvl w:val="1"/>
          <w:numId w:val="1"/>
        </w:numPr>
        <w:ind w:hanging="359"/>
        <w:jc w:val="both"/>
      </w:pPr>
      <w:r>
        <w:rPr>
          <w:rFonts w:ascii="Calibri" w:eastAsia="Calibri" w:hAnsi="Calibri" w:cs="Calibri"/>
        </w:rPr>
        <w:t>Where does the money go?</w:t>
      </w:r>
    </w:p>
    <w:p w:rsidR="00C7580E" w:rsidRDefault="00FD3605">
      <w:pPr>
        <w:pStyle w:val="normal0"/>
        <w:numPr>
          <w:ilvl w:val="1"/>
          <w:numId w:val="1"/>
        </w:numPr>
        <w:ind w:hanging="359"/>
        <w:jc w:val="both"/>
      </w:pPr>
      <w:r>
        <w:rPr>
          <w:rFonts w:ascii="Calibri" w:eastAsia="Calibri" w:hAnsi="Calibri" w:cs="Calibri"/>
        </w:rPr>
        <w:t>Why is it difficult to control federal expenditures?</w:t>
      </w:r>
    </w:p>
    <w:p w:rsidR="00C7580E" w:rsidRDefault="00FD3605">
      <w:pPr>
        <w:pStyle w:val="normal0"/>
        <w:numPr>
          <w:ilvl w:val="0"/>
          <w:numId w:val="1"/>
        </w:numPr>
        <w:ind w:hanging="359"/>
        <w:jc w:val="both"/>
      </w:pPr>
      <w:r>
        <w:rPr>
          <w:rFonts w:ascii="Calibri" w:eastAsia="Calibri" w:hAnsi="Calibri" w:cs="Calibri"/>
        </w:rPr>
        <w:t>Discuss t</w:t>
      </w:r>
      <w:r>
        <w:rPr>
          <w:rFonts w:ascii="Calibri" w:eastAsia="Calibri" w:hAnsi="Calibri" w:cs="Calibri"/>
        </w:rPr>
        <w:t>he budgetary process.</w:t>
      </w:r>
    </w:p>
    <w:p w:rsidR="00C7580E" w:rsidRDefault="00FD3605">
      <w:pPr>
        <w:pStyle w:val="normal0"/>
        <w:numPr>
          <w:ilvl w:val="0"/>
          <w:numId w:val="1"/>
        </w:numPr>
        <w:ind w:hanging="359"/>
        <w:jc w:val="both"/>
      </w:pPr>
      <w:r>
        <w:rPr>
          <w:rFonts w:ascii="Calibri" w:eastAsia="Calibri" w:hAnsi="Calibri" w:cs="Calibri"/>
        </w:rPr>
        <w:t>Balance the budget.</w:t>
      </w:r>
    </w:p>
    <w:sectPr w:rsidR="00C7580E">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3605">
      <w:pPr>
        <w:spacing w:line="240" w:lineRule="auto"/>
      </w:pPr>
      <w:r>
        <w:separator/>
      </w:r>
    </w:p>
  </w:endnote>
  <w:endnote w:type="continuationSeparator" w:id="0">
    <w:p w:rsidR="00000000" w:rsidRDefault="00FD3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05" w:rsidRDefault="00FD36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05" w:rsidRDefault="00FD36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05" w:rsidRDefault="00FD36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3605">
      <w:pPr>
        <w:spacing w:line="240" w:lineRule="auto"/>
      </w:pPr>
      <w:r>
        <w:separator/>
      </w:r>
    </w:p>
  </w:footnote>
  <w:footnote w:type="continuationSeparator" w:id="0">
    <w:p w:rsidR="00000000" w:rsidRDefault="00FD360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05" w:rsidRDefault="00FD36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0E" w:rsidRDefault="00C7580E">
    <w:pPr>
      <w:pStyle w:val="normal0"/>
      <w:spacing w:line="240" w:lineRule="auto"/>
      <w:contextualSpacing w:val="0"/>
    </w:pPr>
  </w:p>
  <w:p w:rsidR="00C7580E" w:rsidRDefault="00FD3605">
    <w:pPr>
      <w:pStyle w:val="normal0"/>
      <w:spacing w:line="240" w:lineRule="auto"/>
      <w:contextualSpacing w:val="0"/>
    </w:pPr>
    <w:r>
      <w:rPr>
        <w:rFonts w:ascii="Cambria" w:eastAsia="Cambria" w:hAnsi="Cambria" w:cs="Cambria"/>
      </w:rPr>
      <w:t xml:space="preserve">AP U.S. GOV’T &amp; </w:t>
    </w:r>
    <w:r>
      <w:rPr>
        <w:rFonts w:ascii="Cambria" w:eastAsia="Cambria" w:hAnsi="Cambria" w:cs="Cambria"/>
      </w:rPr>
      <w:t>POLITICS—TAWNEY</w:t>
    </w:r>
    <w:bookmarkStart w:id="0" w:name="_GoBack"/>
    <w:bookmarkEnd w:id="0"/>
  </w:p>
  <w:p w:rsidR="00C7580E" w:rsidRDefault="00FD3605">
    <w:pPr>
      <w:pStyle w:val="normal0"/>
      <w:spacing w:line="240" w:lineRule="auto"/>
      <w:contextualSpacing w:val="0"/>
    </w:pPr>
    <w:r>
      <w:rPr>
        <w:rFonts w:ascii="Cambria" w:eastAsia="Cambria" w:hAnsi="Cambria" w:cs="Cambria"/>
      </w:rPr>
      <w:t>EDWARDS, ET AL., CHAPTER FOURTEEN: THE CONGRESS, THE PRESIDENT, AND THE BUDGET</w:t>
    </w:r>
  </w:p>
  <w:p w:rsidR="00C7580E" w:rsidRDefault="00C7580E">
    <w:pPr>
      <w:pStyle w:val="normal0"/>
      <w:pBdr>
        <w:top w:val="single" w:sz="4" w:space="1" w:color="auto"/>
      </w:pBdr>
    </w:pPr>
  </w:p>
  <w:p w:rsidR="00C7580E" w:rsidRDefault="00C7580E">
    <w:pPr>
      <w:pStyle w:val="normal0"/>
      <w:spacing w:line="240" w:lineRule="auto"/>
      <w:contextualSpacing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605" w:rsidRDefault="00FD36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07D77"/>
    <w:multiLevelType w:val="multilevel"/>
    <w:tmpl w:val="43441260"/>
    <w:lvl w:ilvl="0">
      <w:start w:val="1"/>
      <w:numFmt w:val="decimal"/>
      <w:lvlText w:val="%1."/>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7580E"/>
    <w:rsid w:val="00C7580E"/>
    <w:rsid w:val="00FD3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FD3605"/>
    <w:pPr>
      <w:tabs>
        <w:tab w:val="center" w:pos="4320"/>
        <w:tab w:val="right" w:pos="8640"/>
      </w:tabs>
      <w:spacing w:line="240" w:lineRule="auto"/>
    </w:pPr>
  </w:style>
  <w:style w:type="character" w:customStyle="1" w:styleId="HeaderChar">
    <w:name w:val="Header Char"/>
    <w:basedOn w:val="DefaultParagraphFont"/>
    <w:link w:val="Header"/>
    <w:uiPriority w:val="99"/>
    <w:rsid w:val="00FD3605"/>
  </w:style>
  <w:style w:type="paragraph" w:styleId="Footer">
    <w:name w:val="footer"/>
    <w:basedOn w:val="Normal"/>
    <w:link w:val="FooterChar"/>
    <w:uiPriority w:val="99"/>
    <w:unhideWhenUsed/>
    <w:rsid w:val="00FD3605"/>
    <w:pPr>
      <w:tabs>
        <w:tab w:val="center" w:pos="4320"/>
        <w:tab w:val="right" w:pos="8640"/>
      </w:tabs>
      <w:spacing w:line="240" w:lineRule="auto"/>
    </w:pPr>
  </w:style>
  <w:style w:type="character" w:customStyle="1" w:styleId="FooterChar">
    <w:name w:val="Footer Char"/>
    <w:basedOn w:val="DefaultParagraphFont"/>
    <w:link w:val="Footer"/>
    <w:uiPriority w:val="99"/>
    <w:rsid w:val="00FD36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FD3605"/>
    <w:pPr>
      <w:tabs>
        <w:tab w:val="center" w:pos="4320"/>
        <w:tab w:val="right" w:pos="8640"/>
      </w:tabs>
      <w:spacing w:line="240" w:lineRule="auto"/>
    </w:pPr>
  </w:style>
  <w:style w:type="character" w:customStyle="1" w:styleId="HeaderChar">
    <w:name w:val="Header Char"/>
    <w:basedOn w:val="DefaultParagraphFont"/>
    <w:link w:val="Header"/>
    <w:uiPriority w:val="99"/>
    <w:rsid w:val="00FD3605"/>
  </w:style>
  <w:style w:type="paragraph" w:styleId="Footer">
    <w:name w:val="footer"/>
    <w:basedOn w:val="Normal"/>
    <w:link w:val="FooterChar"/>
    <w:uiPriority w:val="99"/>
    <w:unhideWhenUsed/>
    <w:rsid w:val="00FD3605"/>
    <w:pPr>
      <w:tabs>
        <w:tab w:val="center" w:pos="4320"/>
        <w:tab w:val="right" w:pos="8640"/>
      </w:tabs>
      <w:spacing w:line="240" w:lineRule="auto"/>
    </w:pPr>
  </w:style>
  <w:style w:type="character" w:customStyle="1" w:styleId="FooterChar">
    <w:name w:val="Footer Char"/>
    <w:basedOn w:val="DefaultParagraphFont"/>
    <w:link w:val="Footer"/>
    <w:uiPriority w:val="99"/>
    <w:rsid w:val="00FD3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w.cornell.edu/supct/html/historics/USSC_CR_0157_0429_ZS.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Macintosh Word</Application>
  <DocSecurity>0</DocSecurity>
  <Lines>9</Lines>
  <Paragraphs>2</Paragraphs>
  <ScaleCrop>false</ScaleCrop>
  <Company>Hudson High School</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The Congress, the President, and the Budget, Questions.docx</dc:title>
  <cp:lastModifiedBy>Jeremy Tawney</cp:lastModifiedBy>
  <cp:revision>2</cp:revision>
  <dcterms:created xsi:type="dcterms:W3CDTF">2014-10-23T23:14:00Z</dcterms:created>
  <dcterms:modified xsi:type="dcterms:W3CDTF">2014-10-23T23:14:00Z</dcterms:modified>
</cp:coreProperties>
</file>